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BDA" w:rsidRDefault="00B70BD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70BDA" w:rsidRDefault="00B70BDA">
      <w:pPr>
        <w:pStyle w:val="ConsPlusNormal"/>
        <w:jc w:val="both"/>
        <w:outlineLvl w:val="0"/>
      </w:pPr>
    </w:p>
    <w:p w:rsidR="00B70BDA" w:rsidRDefault="00B70BDA">
      <w:pPr>
        <w:pStyle w:val="ConsPlusNormal"/>
        <w:outlineLvl w:val="0"/>
      </w:pPr>
      <w:r>
        <w:t>Зарегистрировано в Минюсте России 9 февраля 2022 г. N 67211</w:t>
      </w:r>
    </w:p>
    <w:p w:rsidR="00B70BDA" w:rsidRDefault="00B70B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</w:pPr>
      <w:r>
        <w:t>МИНИСТЕРСТВО ФИНАНСОВ РОССИЙСКОЙ ФЕДЕРАЦИИ</w:t>
      </w:r>
    </w:p>
    <w:p w:rsidR="00B70BDA" w:rsidRDefault="00B70BDA">
      <w:pPr>
        <w:pStyle w:val="ConsPlusTitle"/>
        <w:jc w:val="center"/>
      </w:pPr>
    </w:p>
    <w:p w:rsidR="00B70BDA" w:rsidRDefault="00B70BDA">
      <w:pPr>
        <w:pStyle w:val="ConsPlusTitle"/>
        <w:jc w:val="center"/>
      </w:pPr>
      <w:r>
        <w:t>ФЕДЕРАЛЬНОЕ КАЗНАЧЕЙСТВО</w:t>
      </w:r>
    </w:p>
    <w:p w:rsidR="00B70BDA" w:rsidRDefault="00B70BDA">
      <w:pPr>
        <w:pStyle w:val="ConsPlusTitle"/>
        <w:jc w:val="center"/>
      </w:pPr>
      <w:bookmarkStart w:id="0" w:name="_GoBack"/>
      <w:bookmarkEnd w:id="0"/>
    </w:p>
    <w:p w:rsidR="00B70BDA" w:rsidRDefault="00B70BDA">
      <w:pPr>
        <w:pStyle w:val="ConsPlusTitle"/>
        <w:jc w:val="center"/>
      </w:pPr>
      <w:r>
        <w:t>ПРИКАЗ</w:t>
      </w:r>
    </w:p>
    <w:p w:rsidR="00B70BDA" w:rsidRDefault="00B70BDA">
      <w:pPr>
        <w:pStyle w:val="ConsPlusTitle"/>
        <w:jc w:val="center"/>
      </w:pPr>
      <w:r>
        <w:t>от 24 декабря 2021 г. N 47н</w:t>
      </w:r>
    </w:p>
    <w:p w:rsidR="00B70BDA" w:rsidRDefault="00B70BDA">
      <w:pPr>
        <w:pStyle w:val="ConsPlusTitle"/>
        <w:jc w:val="center"/>
      </w:pPr>
    </w:p>
    <w:p w:rsidR="00B70BDA" w:rsidRDefault="00B70BDA">
      <w:pPr>
        <w:pStyle w:val="ConsPlusTitle"/>
        <w:jc w:val="center"/>
      </w:pPr>
      <w:r>
        <w:t>ОБ УТВЕРЖДЕНИИ ПЕРЕЧНЯ</w:t>
      </w:r>
    </w:p>
    <w:p w:rsidR="00B70BDA" w:rsidRDefault="00B70BDA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B70BDA" w:rsidRDefault="00B70BDA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B70BDA" w:rsidRDefault="00B70BDA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B70BDA" w:rsidRDefault="00B70BDA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B70BDA" w:rsidRDefault="00B70BDA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B70BDA" w:rsidRDefault="00B70BDA">
      <w:pPr>
        <w:pStyle w:val="ConsPlusTitle"/>
        <w:jc w:val="center"/>
      </w:pPr>
      <w:r>
        <w:t>ИМУЩЕСТВЕННОГО ХАРАКТЕРА, А ТАКЖЕ СВЕДЕНИЯ О ДОХОДАХ,</w:t>
      </w:r>
    </w:p>
    <w:p w:rsidR="00B70BDA" w:rsidRDefault="00B70BDA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B70BDA" w:rsidRDefault="00B70BDA">
      <w:pPr>
        <w:pStyle w:val="ConsPlusTitle"/>
        <w:jc w:val="center"/>
      </w:pPr>
      <w:r>
        <w:t>СВОИХ СУПРУГИ (СУПРУГА) И НЕСОВЕРШЕННОЛЕТНИХ ДЕТЕЙ</w:t>
      </w:r>
    </w:p>
    <w:p w:rsidR="00B70BDA" w:rsidRDefault="00B70BD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70B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0BDA" w:rsidRDefault="00B70BD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0BDA" w:rsidRDefault="00B70BD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</w:tr>
    </w:tbl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7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right"/>
      </w:pPr>
      <w:r>
        <w:t>Руководитель</w:t>
      </w:r>
    </w:p>
    <w:p w:rsidR="00B70BDA" w:rsidRDefault="00B70BDA">
      <w:pPr>
        <w:pStyle w:val="ConsPlusNormal"/>
        <w:jc w:val="right"/>
      </w:pPr>
      <w:r>
        <w:t>Р.Е.АРТЮХИН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right"/>
      </w:pPr>
      <w:r>
        <w:t>Согласовано</w:t>
      </w:r>
    </w:p>
    <w:p w:rsidR="00B70BDA" w:rsidRDefault="00B70BDA">
      <w:pPr>
        <w:pStyle w:val="ConsPlusNormal"/>
        <w:jc w:val="right"/>
      </w:pPr>
      <w:r>
        <w:t>Министр финансов</w:t>
      </w:r>
    </w:p>
    <w:p w:rsidR="00B70BDA" w:rsidRDefault="00B70BDA">
      <w:pPr>
        <w:pStyle w:val="ConsPlusNormal"/>
        <w:jc w:val="right"/>
      </w:pPr>
      <w:r>
        <w:t>Российской Федерации</w:t>
      </w:r>
    </w:p>
    <w:p w:rsidR="00B70BDA" w:rsidRDefault="00B70BDA">
      <w:pPr>
        <w:pStyle w:val="ConsPlusNormal"/>
        <w:jc w:val="right"/>
      </w:pPr>
      <w:r>
        <w:t>А.Г.СИЛУАНОВ</w:t>
      </w:r>
    </w:p>
    <w:p w:rsidR="00B70BDA" w:rsidRDefault="00B70BDA">
      <w:pPr>
        <w:pStyle w:val="ConsPlusNormal"/>
        <w:jc w:val="right"/>
      </w:pPr>
      <w:r>
        <w:t>22.12.2021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right"/>
        <w:outlineLvl w:val="0"/>
      </w:pPr>
      <w:r>
        <w:t>Утвержден</w:t>
      </w:r>
    </w:p>
    <w:p w:rsidR="00B70BDA" w:rsidRDefault="00B70BDA">
      <w:pPr>
        <w:pStyle w:val="ConsPlusNormal"/>
        <w:jc w:val="right"/>
      </w:pPr>
      <w:r>
        <w:t>приказом Федерального казначейства</w:t>
      </w:r>
    </w:p>
    <w:p w:rsidR="00B70BDA" w:rsidRDefault="00B70BDA">
      <w:pPr>
        <w:pStyle w:val="ConsPlusNormal"/>
        <w:jc w:val="right"/>
      </w:pPr>
      <w:r>
        <w:t>от 24.12.2021 N 47н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</w:pPr>
      <w:bookmarkStart w:id="1" w:name="P44"/>
      <w:bookmarkEnd w:id="1"/>
      <w:r>
        <w:t>ПЕРЕЧЕНЬ</w:t>
      </w:r>
    </w:p>
    <w:p w:rsidR="00B70BDA" w:rsidRDefault="00B70BDA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B70BDA" w:rsidRDefault="00B70BDA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B70BDA" w:rsidRDefault="00B70BDA">
      <w:pPr>
        <w:pStyle w:val="ConsPlusTitle"/>
        <w:jc w:val="center"/>
      </w:pPr>
      <w:r>
        <w:t>ТЕРРИТОРИАЛЬНЫХ ОРГАНАХ, ПРИ ЗАМЕЩЕНИИ КОТОРЫХ ФЕДЕРАЛЬНЫЕ</w:t>
      </w:r>
    </w:p>
    <w:p w:rsidR="00B70BDA" w:rsidRDefault="00B70BDA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B70BDA" w:rsidRDefault="00B70BDA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B70BDA" w:rsidRDefault="00B70BDA">
      <w:pPr>
        <w:pStyle w:val="ConsPlusTitle"/>
        <w:jc w:val="center"/>
      </w:pPr>
      <w:r>
        <w:t>ИМУЩЕСТВЕННОГО ХАРАКТЕРА, А ТАКЖЕ СВЕДЕНИЯ О ДОХОДАХ,</w:t>
      </w:r>
    </w:p>
    <w:p w:rsidR="00B70BDA" w:rsidRDefault="00B70BDA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B70BDA" w:rsidRDefault="00B70BDA">
      <w:pPr>
        <w:pStyle w:val="ConsPlusTitle"/>
        <w:jc w:val="center"/>
      </w:pPr>
      <w:r>
        <w:t>СВОИХ СУПРУГИ (СУПРУГА) И НЕСОВЕРШЕННОЛЕТНИХ ДЕТЕЙ</w:t>
      </w:r>
    </w:p>
    <w:p w:rsidR="00B70BDA" w:rsidRDefault="00B70BD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70B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70BDA" w:rsidRDefault="00B70BD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0BDA" w:rsidRDefault="00B70BD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70BDA" w:rsidRDefault="00B70BDA">
            <w:pPr>
              <w:pStyle w:val="ConsPlusNormal"/>
            </w:pPr>
          </w:p>
        </w:tc>
      </w:tr>
    </w:tbl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I. Должности в центральном аппарате</w:t>
      </w:r>
    </w:p>
    <w:p w:rsidR="00B70BDA" w:rsidRDefault="00B70BDA">
      <w:pPr>
        <w:pStyle w:val="ConsPlusTitle"/>
        <w:jc w:val="center"/>
      </w:pPr>
      <w:r>
        <w:t>Федерального казначейства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 в управлении;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делами;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информационной инфраструктурой;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Управление режима секретности и безопасности информации;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развития информационных систем;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Контрольно-ревизионное управление в сфере развития экономики;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по надзору за аудиторской деятельностью;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Управление по контролю в сфере контрактных отношений;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B70BDA" w:rsidRDefault="00B70BDA">
      <w:pPr>
        <w:pStyle w:val="ConsPlusTitle"/>
        <w:jc w:val="center"/>
      </w:pPr>
      <w:r>
        <w:t>Федерального казначейства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</w:t>
      </w:r>
      <w:r>
        <w:lastRenderedPageBreak/>
        <w:t>казначей.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B70BDA" w:rsidRDefault="00B70BDA">
      <w:pPr>
        <w:pStyle w:val="ConsPlusTitle"/>
        <w:jc w:val="center"/>
      </w:pPr>
      <w:r>
        <w:t>Федерального казначейства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IV. Должности в Межрегиональном контрольно-ревизионном</w:t>
      </w:r>
    </w:p>
    <w:p w:rsidR="00B70BDA" w:rsidRDefault="00B70BDA">
      <w:pPr>
        <w:pStyle w:val="ConsPlusTitle"/>
        <w:jc w:val="center"/>
      </w:pPr>
      <w:r>
        <w:t>управлении Федерального казначейства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обороны;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образования и науки;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культуры, спорта и туризма;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государственных активов;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бюджетных инвестиций;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контрактных отношений;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административного и кадрового обеспечения;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 xml:space="preserve">3. Отдельные должности федеральной государственной гражданской службы, исполнение </w:t>
      </w:r>
      <w:r>
        <w:lastRenderedPageBreak/>
        <w:t>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V. Должности в Межрегиональном управлении Федерального</w:t>
      </w:r>
    </w:p>
    <w:p w:rsidR="00B70BDA" w:rsidRDefault="00B70BDA">
      <w:pPr>
        <w:pStyle w:val="ConsPlusTitle"/>
        <w:jc w:val="center"/>
      </w:pPr>
      <w:r>
        <w:t>казначейства в сфере управления ликвидностью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административно-финансового и кадрового обеспечения;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B70BDA" w:rsidRDefault="00B70BDA">
      <w:pPr>
        <w:pStyle w:val="ConsPlusTitle"/>
        <w:jc w:val="center"/>
      </w:pPr>
      <w:r>
        <w:t>по субъектам Российской Федерации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Отдел информационных систем;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оборонном комплексе;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развития экономики;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по контролю в сфере контрактных отношений;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социально-экономической сфере;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финансово-бюджетной сфере;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казначейского сопровождения;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по надзору за аудиторской деятельностью;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B70BDA" w:rsidRDefault="00B70BDA">
      <w:pPr>
        <w:pStyle w:val="ConsPlusNormal"/>
        <w:ind w:firstLine="540"/>
        <w:jc w:val="both"/>
      </w:pPr>
    </w:p>
    <w:p w:rsidR="00B70BDA" w:rsidRDefault="00B70BDA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:rsidR="00B70BDA" w:rsidRDefault="00B70BDA">
      <w:pPr>
        <w:pStyle w:val="ConsPlusTitle"/>
        <w:jc w:val="center"/>
      </w:pPr>
      <w:r>
        <w:t>Федерального казначейства</w:t>
      </w:r>
    </w:p>
    <w:p w:rsidR="00B70BDA" w:rsidRDefault="00B70BDA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B70BDA" w:rsidRDefault="00B70BDA">
      <w:pPr>
        <w:pStyle w:val="ConsPlusNormal"/>
        <w:jc w:val="center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 w:rsidR="00B70BDA" w:rsidRDefault="00B70BDA">
      <w:pPr>
        <w:pStyle w:val="ConsPlusNormal"/>
        <w:ind w:firstLine="540"/>
        <w:jc w:val="both"/>
      </w:pPr>
    </w:p>
    <w:p w:rsidR="00B70BDA" w:rsidRDefault="00B70BDA">
      <w:pPr>
        <w:pStyle w:val="ConsPlusTitle"/>
        <w:jc w:val="center"/>
        <w:outlineLvl w:val="1"/>
      </w:pPr>
      <w:r>
        <w:t>VIII. Должности в Межрегиональном управлении Федерального</w:t>
      </w:r>
    </w:p>
    <w:p w:rsidR="00B70BDA" w:rsidRDefault="00B70BDA">
      <w:pPr>
        <w:pStyle w:val="ConsPlusTitle"/>
        <w:jc w:val="center"/>
      </w:pPr>
      <w:r>
        <w:t>казначейства по централизованной обработке данных</w:t>
      </w:r>
    </w:p>
    <w:p w:rsidR="00B70BDA" w:rsidRDefault="00B70BDA">
      <w:pPr>
        <w:pStyle w:val="ConsPlusNormal"/>
        <w:jc w:val="center"/>
      </w:pPr>
      <w:r>
        <w:t xml:space="preserve">(введено </w:t>
      </w:r>
      <w:hyperlink r:id="rId11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B70BDA" w:rsidRDefault="00B70BDA">
      <w:pPr>
        <w:pStyle w:val="ConsPlusNormal"/>
        <w:jc w:val="center"/>
      </w:pPr>
    </w:p>
    <w:p w:rsidR="00B70BDA" w:rsidRDefault="00B70BDA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государственной гражданской службы;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консультант, главный специалист - эксперт, ведущий специалист - эксперт, специалист - эксперт, специалист 1 разряда;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B70BDA" w:rsidRDefault="00B70BDA">
      <w:pPr>
        <w:pStyle w:val="ConsPlusNormal"/>
        <w:spacing w:before="220"/>
        <w:ind w:firstLine="540"/>
        <w:jc w:val="both"/>
      </w:pPr>
      <w:r>
        <w:lastRenderedPageBreak/>
        <w:t>консультант, главный специалист - эксперт, ведущий специалист - эксперт, специалист - эксперт, специалист 1 разряда.</w:t>
      </w: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jc w:val="both"/>
      </w:pPr>
    </w:p>
    <w:p w:rsidR="00B70BDA" w:rsidRDefault="00B70B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10DA" w:rsidRDefault="00B70BDA"/>
    <w:sectPr w:rsidR="006910DA" w:rsidSect="00ED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DA"/>
    <w:rsid w:val="006812C8"/>
    <w:rsid w:val="006A4B06"/>
    <w:rsid w:val="00B7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631895-F523-444D-81E9-D13B1038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0B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70B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70B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476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71713&amp;dst=10000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894&amp;dst=69" TargetMode="External"/><Relationship Id="rId11" Type="http://schemas.openxmlformats.org/officeDocument/2006/relationships/hyperlink" Target="https://login.consultant.ru/link/?req=doc&amp;base=LAW&amp;n=463804&amp;dst=100034" TargetMode="External"/><Relationship Id="rId5" Type="http://schemas.openxmlformats.org/officeDocument/2006/relationships/hyperlink" Target="https://login.consultant.ru/link/?req=doc&amp;base=LAW&amp;n=463804&amp;dst=100007" TargetMode="External"/><Relationship Id="rId10" Type="http://schemas.openxmlformats.org/officeDocument/2006/relationships/hyperlink" Target="https://login.consultant.ru/link/?req=doc&amp;base=LAW&amp;n=463804&amp;dst=10001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3602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Евгения Константиновна</dc:creator>
  <cp:keywords/>
  <dc:description/>
  <cp:lastModifiedBy>Степанова Евгения Константиновна</cp:lastModifiedBy>
  <cp:revision>1</cp:revision>
  <dcterms:created xsi:type="dcterms:W3CDTF">2024-02-07T14:30:00Z</dcterms:created>
  <dcterms:modified xsi:type="dcterms:W3CDTF">2024-02-07T14:33:00Z</dcterms:modified>
</cp:coreProperties>
</file>